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spacing w:before="101" w:line="391" w:lineRule="auto"/>
        <w:ind w:left="7318" w:right="26" w:firstLine="11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sz w:val="31"/>
          <w:szCs w:val="31"/>
        </w:rPr>
        <w:t>[B]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[</w:t>
      </w:r>
      <w:r>
        <w:rPr>
          <w:rFonts w:ascii="仿宋" w:hAnsi="仿宋" w:eastAsia="仿宋" w:cs="仿宋"/>
          <w:spacing w:val="-5"/>
          <w:sz w:val="31"/>
          <w:szCs w:val="31"/>
        </w:rPr>
        <w:t>同意公开]</w:t>
      </w:r>
    </w:p>
    <w:p>
      <w:pPr>
        <w:spacing w:before="581" w:line="185" w:lineRule="auto"/>
        <w:ind w:left="687"/>
        <w:rPr>
          <w:rFonts w:ascii="微软雅黑" w:hAnsi="微软雅黑" w:eastAsia="微软雅黑" w:cs="微软雅黑"/>
          <w:sz w:val="83"/>
          <w:szCs w:val="83"/>
        </w:rPr>
      </w:pPr>
      <w:r>
        <w:rPr>
          <w:rFonts w:ascii="微软雅黑" w:hAnsi="微软雅黑" w:eastAsia="微软雅黑" w:cs="微软雅黑"/>
          <w:color w:val="FF0000"/>
          <w:spacing w:val="20"/>
          <w:sz w:val="83"/>
          <w:szCs w:val="83"/>
        </w:rPr>
        <w:t>宁</w:t>
      </w:r>
      <w:r>
        <w:rPr>
          <w:rFonts w:ascii="微软雅黑" w:hAnsi="微软雅黑" w:eastAsia="微软雅黑" w:cs="微软雅黑"/>
          <w:color w:val="FF0000"/>
          <w:spacing w:val="17"/>
          <w:sz w:val="83"/>
          <w:szCs w:val="83"/>
        </w:rPr>
        <w:t xml:space="preserve"> 夏 农 林 科 学 院</w:t>
      </w:r>
    </w:p>
    <w:p>
      <w:pPr>
        <w:spacing w:before="172" w:line="106" w:lineRule="exact"/>
        <w:textAlignment w:val="center"/>
      </w:pPr>
      <w:r>
        <w:drawing>
          <wp:inline distT="0" distB="0" distL="0" distR="0">
            <wp:extent cx="5619750" cy="6731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0298" cy="6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1" w:line="228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 xml:space="preserve">宁农科函〔2022〕63 </w:t>
      </w:r>
      <w:r>
        <w:rPr>
          <w:rFonts w:ascii="仿宋" w:hAnsi="仿宋" w:eastAsia="仿宋" w:cs="仿宋"/>
          <w:sz w:val="31"/>
          <w:szCs w:val="31"/>
        </w:rPr>
        <w:t>号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85" w:line="271" w:lineRule="auto"/>
        <w:ind w:left="653" w:right="630" w:firstLine="71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6"/>
          <w:sz w:val="43"/>
          <w:szCs w:val="43"/>
        </w:rPr>
        <w:t>关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于自治区政协十一届五次会议</w:t>
      </w:r>
      <w:r>
        <w:rPr>
          <w:rFonts w:ascii="微软雅黑" w:hAnsi="微软雅黑" w:eastAsia="微软雅黑" w:cs="微软雅黑"/>
          <w:sz w:val="43"/>
          <w:szCs w:val="43"/>
        </w:rPr>
        <w:t xml:space="preserve">     </w:t>
      </w:r>
      <w:r>
        <w:rPr>
          <w:rFonts w:ascii="微软雅黑" w:hAnsi="微软雅黑" w:eastAsia="微软雅黑" w:cs="微软雅黑"/>
          <w:spacing w:val="-18"/>
          <w:sz w:val="43"/>
          <w:szCs w:val="43"/>
        </w:rPr>
        <w:t>第</w:t>
      </w:r>
      <w:r>
        <w:rPr>
          <w:rFonts w:ascii="微软雅黑" w:hAnsi="微软雅黑" w:eastAsia="微软雅黑" w:cs="微软雅黑"/>
          <w:spacing w:val="-14"/>
          <w:sz w:val="43"/>
          <w:szCs w:val="43"/>
        </w:rPr>
        <w:t xml:space="preserve"> 123 211 214 262 号提案协办意见的函</w:t>
      </w:r>
    </w:p>
    <w:p>
      <w:pPr>
        <w:spacing w:line="350" w:lineRule="auto"/>
        <w:rPr>
          <w:rFonts w:ascii="Arial"/>
          <w:sz w:val="21"/>
        </w:rPr>
      </w:pPr>
    </w:p>
    <w:p>
      <w:pPr>
        <w:spacing w:before="101" w:line="227" w:lineRule="auto"/>
        <w:ind w:left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自治区农</w:t>
      </w:r>
      <w:r>
        <w:rPr>
          <w:rFonts w:ascii="仿宋" w:hAnsi="仿宋" w:eastAsia="仿宋" w:cs="仿宋"/>
          <w:sz w:val="31"/>
          <w:szCs w:val="31"/>
        </w:rPr>
        <w:t>业农村厅：</w:t>
      </w:r>
    </w:p>
    <w:p>
      <w:pPr>
        <w:spacing w:before="216" w:line="360" w:lineRule="auto"/>
        <w:ind w:left="11" w:firstLine="6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现就蒋新</w:t>
      </w:r>
      <w:r>
        <w:rPr>
          <w:rFonts w:ascii="仿宋" w:hAnsi="仿宋" w:eastAsia="仿宋" w:cs="仿宋"/>
          <w:spacing w:val="-1"/>
          <w:sz w:val="31"/>
          <w:szCs w:val="31"/>
        </w:rPr>
        <w:t>录提案者提出的第 123 号提案“关于加快菌草产业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的</w:t>
      </w:r>
      <w:r>
        <w:rPr>
          <w:rFonts w:ascii="仿宋" w:hAnsi="仿宋" w:eastAsia="仿宋" w:cs="仿宋"/>
          <w:spacing w:val="6"/>
          <w:sz w:val="31"/>
          <w:szCs w:val="31"/>
        </w:rPr>
        <w:t>发展筑牢宁夏生态经济高质量发展基石的提案”、民革提出的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第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211、214 号提案“关于加强我区盐碱地综合利用的提案”和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“关于加强我区种质资源保护与利用推进农业生产提质增效</w:t>
      </w:r>
      <w:r>
        <w:rPr>
          <w:rFonts w:ascii="仿宋" w:hAnsi="仿宋" w:eastAsia="仿宋" w:cs="仿宋"/>
          <w:spacing w:val="15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提</w:t>
      </w:r>
      <w:r>
        <w:rPr>
          <w:rFonts w:ascii="仿宋" w:hAnsi="仿宋" w:eastAsia="仿宋" w:cs="仿宋"/>
          <w:spacing w:val="-9"/>
          <w:sz w:val="31"/>
          <w:szCs w:val="31"/>
        </w:rPr>
        <w:t>案”、周涛、柯英、张源沛提案者联名提出的第 262 号提案“关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于</w:t>
      </w:r>
      <w:r>
        <w:rPr>
          <w:rFonts w:ascii="仿宋" w:hAnsi="仿宋" w:eastAsia="仿宋" w:cs="仿宋"/>
          <w:spacing w:val="6"/>
          <w:sz w:val="31"/>
          <w:szCs w:val="31"/>
        </w:rPr>
        <w:t>加强数字土壤科研工作提高农业精准化管理水平的提案”，提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出</w:t>
      </w:r>
      <w:r>
        <w:rPr>
          <w:rFonts w:ascii="仿宋" w:hAnsi="仿宋" w:eastAsia="仿宋" w:cs="仿宋"/>
          <w:spacing w:val="3"/>
          <w:sz w:val="31"/>
          <w:szCs w:val="31"/>
        </w:rPr>
        <w:t>如下协办意见：</w:t>
      </w:r>
    </w:p>
    <w:p>
      <w:pPr>
        <w:sectPr>
          <w:footerReference r:id="rId5" w:type="default"/>
          <w:pgSz w:w="11906" w:h="16838"/>
          <w:pgMar w:top="1431" w:right="1471" w:bottom="1899" w:left="1568" w:header="0" w:footer="1615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0" w:line="357" w:lineRule="auto"/>
        <w:ind w:left="5" w:firstLine="64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一、蒋新录提案者提出第 123 号提案“关于加快菌草产业</w:t>
      </w:r>
      <w:r>
        <w:rPr>
          <w:rFonts w:ascii="黑体" w:hAnsi="黑体" w:eastAsia="黑体" w:cs="黑体"/>
          <w:sz w:val="31"/>
          <w:szCs w:val="31"/>
        </w:rPr>
        <w:t xml:space="preserve">的 </w:t>
      </w:r>
      <w:r>
        <w:rPr>
          <w:rFonts w:ascii="黑体" w:hAnsi="黑体" w:eastAsia="黑体" w:cs="黑体"/>
          <w:spacing w:val="17"/>
          <w:sz w:val="31"/>
          <w:szCs w:val="31"/>
        </w:rPr>
        <w:t>发</w:t>
      </w:r>
      <w:r>
        <w:rPr>
          <w:rFonts w:ascii="黑体" w:hAnsi="黑体" w:eastAsia="黑体" w:cs="黑体"/>
          <w:spacing w:val="9"/>
          <w:sz w:val="31"/>
          <w:szCs w:val="31"/>
        </w:rPr>
        <w:t>展筑牢宁夏生态经济高质量发展基石的提案”办理情况</w:t>
      </w:r>
    </w:p>
    <w:p>
      <w:pPr>
        <w:spacing w:before="4" w:line="357" w:lineRule="auto"/>
        <w:ind w:left="12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</w:t>
      </w:r>
      <w:r>
        <w:rPr>
          <w:rFonts w:ascii="仿宋" w:hAnsi="仿宋" w:eastAsia="仿宋" w:cs="仿宋"/>
          <w:spacing w:val="6"/>
          <w:sz w:val="31"/>
          <w:szCs w:val="31"/>
        </w:rPr>
        <w:t>院</w:t>
      </w:r>
      <w:r>
        <w:rPr>
          <w:rFonts w:ascii="仿宋" w:hAnsi="仿宋" w:eastAsia="仿宋" w:cs="仿宋"/>
          <w:spacing w:val="4"/>
          <w:sz w:val="31"/>
          <w:szCs w:val="31"/>
        </w:rPr>
        <w:t>组织相关单位科技人员积极对接农业农村厅、科技厅相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关主管部门，积极沟通并开展相关调研，客观分析菌草在宁夏</w:t>
      </w:r>
      <w:r>
        <w:rPr>
          <w:rFonts w:ascii="仿宋" w:hAnsi="仿宋" w:eastAsia="仿宋" w:cs="仿宋"/>
          <w:spacing w:val="3"/>
          <w:sz w:val="31"/>
          <w:szCs w:val="31"/>
        </w:rPr>
        <w:t>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地</w:t>
      </w:r>
      <w:r>
        <w:rPr>
          <w:rFonts w:ascii="仿宋" w:hAnsi="仿宋" w:eastAsia="仿宋" w:cs="仿宋"/>
          <w:spacing w:val="5"/>
          <w:sz w:val="31"/>
          <w:szCs w:val="31"/>
        </w:rPr>
        <w:t>产业化发展存在的问题。同时联合区福建农大、福建农科院等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内外院校专家，组织申报相关科研项目，共同攻关制约菌草产</w:t>
      </w:r>
      <w:r>
        <w:rPr>
          <w:rFonts w:ascii="仿宋" w:hAnsi="仿宋" w:eastAsia="仿宋" w:cs="仿宋"/>
          <w:spacing w:val="3"/>
          <w:sz w:val="31"/>
          <w:szCs w:val="31"/>
        </w:rPr>
        <w:t>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发展的瓶颈问题。开发适宜宁夏地区种植的食用菌的最佳菌草</w:t>
      </w:r>
      <w:r>
        <w:rPr>
          <w:rFonts w:ascii="仿宋" w:hAnsi="仿宋" w:eastAsia="仿宋" w:cs="仿宋"/>
          <w:spacing w:val="2"/>
          <w:sz w:val="31"/>
          <w:szCs w:val="31"/>
        </w:rPr>
        <w:t>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方，开辟我区食用菌原料新途径，加大“以草代木”栽培食用</w:t>
      </w:r>
      <w:r>
        <w:rPr>
          <w:rFonts w:ascii="仿宋" w:hAnsi="仿宋" w:eastAsia="仿宋" w:cs="仿宋"/>
          <w:spacing w:val="3"/>
          <w:sz w:val="31"/>
          <w:szCs w:val="31"/>
        </w:rPr>
        <w:t>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科技研究及推广力度，进一步开降低生产成本，提升食用菌产</w:t>
      </w:r>
      <w:r>
        <w:rPr>
          <w:rFonts w:ascii="仿宋" w:hAnsi="仿宋" w:eastAsia="仿宋" w:cs="仿宋"/>
          <w:spacing w:val="3"/>
          <w:sz w:val="31"/>
          <w:szCs w:val="31"/>
        </w:rPr>
        <w:t>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及</w:t>
      </w:r>
      <w:r>
        <w:rPr>
          <w:rFonts w:ascii="仿宋" w:hAnsi="仿宋" w:eastAsia="仿宋" w:cs="仿宋"/>
          <w:spacing w:val="5"/>
          <w:sz w:val="31"/>
          <w:szCs w:val="31"/>
        </w:rPr>
        <w:t>品质，增加农户收入，助力发展菌草产业发展，使其在巩固脱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贫攻坚成果与乡村振兴中发挥一定的作用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357" w:lineRule="auto"/>
        <w:ind w:firstLine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</w:t>
      </w:r>
      <w:r>
        <w:rPr>
          <w:rFonts w:ascii="黑体" w:hAnsi="黑体" w:eastAsia="黑体" w:cs="黑体"/>
          <w:spacing w:val="7"/>
          <w:sz w:val="31"/>
          <w:szCs w:val="31"/>
        </w:rPr>
        <w:t>、</w:t>
      </w:r>
      <w:r>
        <w:rPr>
          <w:rFonts w:ascii="黑体" w:hAnsi="黑体" w:eastAsia="黑体" w:cs="黑体"/>
          <w:spacing w:val="4"/>
          <w:sz w:val="31"/>
          <w:szCs w:val="31"/>
        </w:rPr>
        <w:t>民革提出第 211、214 号提案“关于加强我区盐碱地综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合利</w:t>
      </w:r>
      <w:r>
        <w:rPr>
          <w:rFonts w:ascii="黑体" w:hAnsi="黑体" w:eastAsia="黑体" w:cs="黑体"/>
          <w:spacing w:val="5"/>
          <w:sz w:val="31"/>
          <w:szCs w:val="31"/>
        </w:rPr>
        <w:t>用的提案”和“关于加强我区种质资源保护与利用推进农业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1"/>
          <w:sz w:val="31"/>
          <w:szCs w:val="31"/>
        </w:rPr>
        <w:t>生</w:t>
      </w:r>
      <w:r>
        <w:rPr>
          <w:rFonts w:ascii="黑体" w:hAnsi="黑体" w:eastAsia="黑体" w:cs="黑体"/>
          <w:spacing w:val="9"/>
          <w:sz w:val="31"/>
          <w:szCs w:val="31"/>
        </w:rPr>
        <w:t>产提质增效的提案”办理情况</w:t>
      </w:r>
    </w:p>
    <w:p>
      <w:pPr>
        <w:spacing w:line="232" w:lineRule="auto"/>
        <w:ind w:left="66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0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17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</w:t>
      </w:r>
      <w:r>
        <w:rPr>
          <w:rFonts w:ascii="楷体" w:hAnsi="楷体" w:eastAsia="楷体" w:cs="楷体"/>
          <w:spacing w:val="1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  <w:r>
        <w:rPr>
          <w:rFonts w:ascii="楷体" w:hAnsi="楷体" w:eastAsia="楷体" w:cs="楷体"/>
          <w:spacing w:val="1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关于加强我区盐碱地综合利用的提案办理情况</w:t>
      </w:r>
    </w:p>
    <w:p>
      <w:pPr>
        <w:spacing w:before="215" w:line="359" w:lineRule="auto"/>
        <w:ind w:left="10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我院</w:t>
      </w:r>
      <w:r>
        <w:rPr>
          <w:rFonts w:ascii="仿宋" w:hAnsi="仿宋" w:eastAsia="仿宋" w:cs="仿宋"/>
          <w:spacing w:val="4"/>
          <w:sz w:val="31"/>
          <w:szCs w:val="31"/>
        </w:rPr>
        <w:t>组织相关专家结合提案内容进行了调研，建议：</w:t>
      </w:r>
      <w:r>
        <w:rPr>
          <w:rFonts w:ascii="仿宋" w:hAnsi="仿宋" w:eastAsia="仿宋" w:cs="仿宋"/>
          <w:spacing w:val="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</w:rPr>
        <w:t>优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化</w:t>
      </w:r>
      <w:r>
        <w:rPr>
          <w:rFonts w:ascii="仿宋" w:hAnsi="仿宋" w:eastAsia="仿宋" w:cs="仿宋"/>
          <w:spacing w:val="5"/>
          <w:sz w:val="31"/>
          <w:szCs w:val="31"/>
        </w:rPr>
        <w:t>机井布局，建立健全机井建后管护机制，做好浅层地下水开采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工作。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开展化学改良剂的长期效应研究。目前，石膏仍是改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良我区钠质碱化土壤最经济有效的改良材料，农业生产中大面积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施</w:t>
      </w:r>
      <w:r>
        <w:rPr>
          <w:rFonts w:ascii="仿宋" w:hAnsi="仿宋" w:eastAsia="仿宋" w:cs="仿宋"/>
          <w:spacing w:val="5"/>
          <w:sz w:val="31"/>
          <w:szCs w:val="31"/>
        </w:rPr>
        <w:t>用的碱化土壤化学改良剂主要是脱硫石膏和磷石膏，但施用者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对其关注点多数集中在短期效应，长期效应尤其是是否会存在土</w:t>
      </w:r>
    </w:p>
    <w:p>
      <w:pPr>
        <w:sectPr>
          <w:footerReference r:id="rId6" w:type="default"/>
          <w:pgSz w:w="11906" w:h="16838"/>
          <w:pgMar w:top="1431" w:right="1473" w:bottom="1912" w:left="1598" w:header="0" w:footer="1629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58" w:lineRule="auto"/>
        <w:ind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壤环境质量安全风险方面的研究鲜见报道。由于脱硫石膏、磷石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膏</w:t>
      </w:r>
      <w:r>
        <w:rPr>
          <w:rFonts w:ascii="仿宋" w:hAnsi="仿宋" w:eastAsia="仿宋" w:cs="仿宋"/>
          <w:spacing w:val="5"/>
          <w:sz w:val="31"/>
          <w:szCs w:val="31"/>
        </w:rPr>
        <w:t>中重金属等有害元素含量参差不齐，因此，在利用石膏改良盐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碱</w:t>
      </w:r>
      <w:r>
        <w:rPr>
          <w:rFonts w:ascii="仿宋" w:hAnsi="仿宋" w:eastAsia="仿宋" w:cs="仿宋"/>
          <w:spacing w:val="5"/>
          <w:sz w:val="31"/>
          <w:szCs w:val="31"/>
        </w:rPr>
        <w:t>土时，需要控制施用量，监测其对土壤环境质量的影响，同时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加</w:t>
      </w:r>
      <w:r>
        <w:rPr>
          <w:rFonts w:ascii="仿宋" w:hAnsi="仿宋" w:eastAsia="仿宋" w:cs="仿宋"/>
          <w:spacing w:val="5"/>
          <w:sz w:val="31"/>
          <w:szCs w:val="31"/>
        </w:rPr>
        <w:t>强对农产品质量安全的检测。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三是</w:t>
      </w:r>
      <w:r>
        <w:rPr>
          <w:rFonts w:ascii="仿宋" w:hAnsi="仿宋" w:eastAsia="仿宋" w:cs="仿宋"/>
          <w:spacing w:val="5"/>
          <w:sz w:val="31"/>
          <w:szCs w:val="31"/>
        </w:rPr>
        <w:t>完善宁夏盐碱地分类治理技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术</w:t>
      </w:r>
      <w:r>
        <w:rPr>
          <w:rFonts w:ascii="仿宋" w:hAnsi="仿宋" w:eastAsia="仿宋" w:cs="仿宋"/>
          <w:spacing w:val="5"/>
          <w:sz w:val="31"/>
          <w:szCs w:val="31"/>
        </w:rPr>
        <w:t>体系。盐碱地治理过程中应以工程措施为基础、以农艺措施为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前</w:t>
      </w:r>
      <w:r>
        <w:rPr>
          <w:rFonts w:ascii="仿宋" w:hAnsi="仿宋" w:eastAsia="仿宋" w:cs="仿宋"/>
          <w:spacing w:val="7"/>
          <w:sz w:val="31"/>
          <w:szCs w:val="31"/>
        </w:rPr>
        <w:t>提</w:t>
      </w:r>
      <w:r>
        <w:rPr>
          <w:rFonts w:ascii="仿宋" w:hAnsi="仿宋" w:eastAsia="仿宋" w:cs="仿宋"/>
          <w:spacing w:val="5"/>
          <w:sz w:val="31"/>
          <w:szCs w:val="31"/>
        </w:rPr>
        <w:t>、以管理措施为保障，综合采取工程、农艺、生物、化学等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方</w:t>
      </w:r>
      <w:r>
        <w:rPr>
          <w:rFonts w:ascii="仿宋" w:hAnsi="仿宋" w:eastAsia="仿宋" w:cs="仿宋"/>
          <w:spacing w:val="5"/>
          <w:sz w:val="31"/>
          <w:szCs w:val="31"/>
        </w:rPr>
        <w:t>面措施，做到治理、生产、保护相结合，以农业高效利用为目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标</w:t>
      </w:r>
      <w:r>
        <w:rPr>
          <w:rFonts w:ascii="仿宋" w:hAnsi="仿宋" w:eastAsia="仿宋" w:cs="仿宋"/>
          <w:spacing w:val="5"/>
          <w:sz w:val="31"/>
          <w:szCs w:val="31"/>
        </w:rPr>
        <w:t>，实现经济效益、社会效益和生态效益的有机统一。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四是</w:t>
      </w:r>
      <w:r>
        <w:rPr>
          <w:rFonts w:ascii="仿宋" w:hAnsi="仿宋" w:eastAsia="仿宋" w:cs="仿宋"/>
          <w:spacing w:val="5"/>
          <w:sz w:val="31"/>
          <w:szCs w:val="31"/>
        </w:rPr>
        <w:t>围绕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我</w:t>
      </w:r>
      <w:r>
        <w:rPr>
          <w:rFonts w:ascii="仿宋" w:hAnsi="仿宋" w:eastAsia="仿宋" w:cs="仿宋"/>
          <w:spacing w:val="7"/>
          <w:sz w:val="31"/>
          <w:szCs w:val="31"/>
        </w:rPr>
        <w:t>区</w:t>
      </w:r>
      <w:r>
        <w:rPr>
          <w:rFonts w:ascii="仿宋" w:hAnsi="仿宋" w:eastAsia="仿宋" w:cs="仿宋"/>
          <w:spacing w:val="5"/>
          <w:sz w:val="31"/>
          <w:szCs w:val="31"/>
        </w:rPr>
        <w:t>“稳粮、提经、扩饲”的种植结构调整思路，在盐碱分布区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扩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大种植适生高产优质饲草作物。 </w:t>
      </w:r>
      <w:r>
        <w:rPr>
          <w:rFonts w:ascii="仿宋" w:hAnsi="仿宋" w:eastAsia="仿宋" w:cs="仿宋"/>
          <w:spacing w:val="2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五是</w:t>
      </w:r>
      <w:r>
        <w:rPr>
          <w:rFonts w:ascii="仿宋" w:hAnsi="仿宋" w:eastAsia="仿宋" w:cs="仿宋"/>
          <w:spacing w:val="2"/>
          <w:sz w:val="31"/>
          <w:szCs w:val="31"/>
        </w:rPr>
        <w:t>鼓励农民专业合作组织、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专</w:t>
      </w:r>
      <w:r>
        <w:rPr>
          <w:rFonts w:ascii="仿宋" w:hAnsi="仿宋" w:eastAsia="仿宋" w:cs="仿宋"/>
          <w:spacing w:val="5"/>
          <w:sz w:val="31"/>
          <w:szCs w:val="31"/>
        </w:rPr>
        <w:t>业大户、农业企业等经营主体进行土地流转规模化种植。规模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化</w:t>
      </w:r>
      <w:r>
        <w:rPr>
          <w:rFonts w:ascii="仿宋" w:hAnsi="仿宋" w:eastAsia="仿宋" w:cs="仿宋"/>
          <w:spacing w:val="5"/>
          <w:sz w:val="31"/>
          <w:szCs w:val="31"/>
        </w:rPr>
        <w:t>种植可增加耕地面积，提高农业机械的作业效率，并可应用智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慧</w:t>
      </w:r>
      <w:r>
        <w:rPr>
          <w:rFonts w:ascii="仿宋" w:hAnsi="仿宋" w:eastAsia="仿宋" w:cs="仿宋"/>
          <w:spacing w:val="5"/>
          <w:sz w:val="31"/>
          <w:szCs w:val="31"/>
        </w:rPr>
        <w:t>农业技术手段对盐碱地水肥盐进行快速诊断、优化配方、技术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组</w:t>
      </w:r>
      <w:r>
        <w:rPr>
          <w:rFonts w:ascii="仿宋" w:hAnsi="仿宋" w:eastAsia="仿宋" w:cs="仿宋"/>
          <w:spacing w:val="5"/>
          <w:sz w:val="31"/>
          <w:szCs w:val="31"/>
        </w:rPr>
        <w:t>装、科学管理，提高作业效率，节省改良材料，达到精准改良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的</w:t>
      </w:r>
      <w:r>
        <w:rPr>
          <w:rFonts w:ascii="仿宋" w:hAnsi="仿宋" w:eastAsia="仿宋" w:cs="仿宋"/>
          <w:spacing w:val="-5"/>
          <w:sz w:val="31"/>
          <w:szCs w:val="31"/>
        </w:rPr>
        <w:t>目</w:t>
      </w:r>
      <w:r>
        <w:rPr>
          <w:rFonts w:ascii="仿宋" w:hAnsi="仿宋" w:eastAsia="仿宋" w:cs="仿宋"/>
          <w:spacing w:val="-3"/>
          <w:sz w:val="31"/>
          <w:szCs w:val="31"/>
        </w:rPr>
        <w:t xml:space="preserve">的。 </w:t>
      </w:r>
      <w:r>
        <w:rPr>
          <w:rFonts w:ascii="仿宋" w:hAnsi="仿宋" w:eastAsia="仿宋" w:cs="仿宋"/>
          <w:spacing w:val="-3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六是</w:t>
      </w:r>
      <w:r>
        <w:rPr>
          <w:rFonts w:ascii="仿宋" w:hAnsi="仿宋" w:eastAsia="仿宋" w:cs="仿宋"/>
          <w:spacing w:val="-3"/>
          <w:sz w:val="31"/>
          <w:szCs w:val="31"/>
        </w:rPr>
        <w:t>创新农田排水排盐方法， 保护盐碱地的生态环境。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针对不同盐碱类型区农田研究基于土壤健康和环境友好的盐</w:t>
      </w:r>
      <w:r>
        <w:rPr>
          <w:rFonts w:ascii="仿宋" w:hAnsi="仿宋" w:eastAsia="仿宋" w:cs="仿宋"/>
          <w:spacing w:val="16"/>
          <w:sz w:val="31"/>
          <w:szCs w:val="31"/>
        </w:rPr>
        <w:t>碱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障</w:t>
      </w:r>
      <w:r>
        <w:rPr>
          <w:rFonts w:ascii="仿宋" w:hAnsi="仿宋" w:eastAsia="仿宋" w:cs="仿宋"/>
          <w:spacing w:val="5"/>
          <w:sz w:val="31"/>
          <w:szCs w:val="31"/>
        </w:rPr>
        <w:t>碍绿色消减技术、微咸水安全利用技术、淡化肥沃耕层构建技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术</w:t>
      </w:r>
      <w:r>
        <w:rPr>
          <w:rFonts w:ascii="仿宋" w:hAnsi="仿宋" w:eastAsia="仿宋" w:cs="仿宋"/>
          <w:spacing w:val="10"/>
          <w:sz w:val="31"/>
          <w:szCs w:val="31"/>
        </w:rPr>
        <w:t>和人工排盐技术，探索农田水-肥-盐-作物耦合调控方法，构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建</w:t>
      </w:r>
      <w:r>
        <w:rPr>
          <w:rFonts w:ascii="仿宋" w:hAnsi="仿宋" w:eastAsia="仿宋" w:cs="仿宋"/>
          <w:spacing w:val="5"/>
          <w:sz w:val="31"/>
          <w:szCs w:val="31"/>
        </w:rPr>
        <w:t>盐碱地水肥盐精准调控及增碳地力快速培育技术模式，实现盐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碱</w:t>
      </w:r>
      <w:r>
        <w:rPr>
          <w:rFonts w:ascii="仿宋" w:hAnsi="仿宋" w:eastAsia="仿宋" w:cs="仿宋"/>
          <w:spacing w:val="5"/>
          <w:sz w:val="31"/>
          <w:szCs w:val="31"/>
        </w:rPr>
        <w:t>地节水控盐、养分增效和生态友好协同的目标。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七是</w:t>
      </w:r>
      <w:r>
        <w:rPr>
          <w:rFonts w:ascii="仿宋" w:hAnsi="仿宋" w:eastAsia="仿宋" w:cs="仿宋"/>
          <w:spacing w:val="5"/>
          <w:sz w:val="31"/>
          <w:szCs w:val="31"/>
        </w:rPr>
        <w:t>抓好科技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成</w:t>
      </w:r>
      <w:r>
        <w:rPr>
          <w:rFonts w:ascii="仿宋" w:hAnsi="仿宋" w:eastAsia="仿宋" w:cs="仿宋"/>
          <w:spacing w:val="5"/>
          <w:sz w:val="31"/>
          <w:szCs w:val="31"/>
        </w:rPr>
        <w:t>果推广转化工作，做好技术推广和宣传培训。加快高校和科研</w:t>
      </w:r>
    </w:p>
    <w:p>
      <w:pPr>
        <w:sectPr>
          <w:footerReference r:id="rId7" w:type="default"/>
          <w:pgSz w:w="11906" w:h="16838"/>
          <w:pgMar w:top="1431" w:right="1402" w:bottom="1897" w:left="1607" w:header="0" w:footer="1617" w:gutter="0"/>
          <w:cols w:space="720" w:num="1"/>
        </w:sect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357" w:lineRule="auto"/>
        <w:ind w:left="8" w:right="10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部门的的科技成果向现实生产力转化，确保相关部门及时通过</w:t>
      </w:r>
      <w:r>
        <w:rPr>
          <w:rFonts w:ascii="仿宋" w:hAnsi="仿宋" w:eastAsia="仿宋" w:cs="仿宋"/>
          <w:spacing w:val="3"/>
          <w:sz w:val="31"/>
          <w:szCs w:val="31"/>
        </w:rPr>
        <w:t>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场观摩、印发宣传资料，举办培训班，培育科技示范农户等多</w:t>
      </w:r>
      <w:r>
        <w:rPr>
          <w:rFonts w:ascii="仿宋" w:hAnsi="仿宋" w:eastAsia="仿宋" w:cs="仿宋"/>
          <w:spacing w:val="4"/>
          <w:sz w:val="31"/>
          <w:szCs w:val="31"/>
        </w:rPr>
        <w:t>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形式</w:t>
      </w:r>
      <w:r>
        <w:rPr>
          <w:rFonts w:ascii="仿宋" w:hAnsi="仿宋" w:eastAsia="仿宋" w:cs="仿宋"/>
          <w:spacing w:val="11"/>
          <w:sz w:val="31"/>
          <w:szCs w:val="31"/>
        </w:rPr>
        <w:t>把</w:t>
      </w:r>
      <w:r>
        <w:rPr>
          <w:rFonts w:ascii="仿宋" w:hAnsi="仿宋" w:eastAsia="仿宋" w:cs="仿宋"/>
          <w:spacing w:val="8"/>
          <w:sz w:val="31"/>
          <w:szCs w:val="31"/>
        </w:rPr>
        <w:t>实用性强、效果明显的盐碱地改良新技术传授给农民。</w:t>
      </w:r>
    </w:p>
    <w:p>
      <w:pPr>
        <w:spacing w:before="1" w:line="357" w:lineRule="auto"/>
        <w:ind w:left="2" w:firstLine="66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(</w:t>
      </w:r>
      <w:r>
        <w:rPr>
          <w:rFonts w:ascii="楷体" w:hAnsi="楷体" w:eastAsia="楷体" w:cs="楷体"/>
          <w:spacing w:val="1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二)关于加强我区种质资源保护与利用推进农业生产提质</w:t>
      </w:r>
      <w:r>
        <w:rPr>
          <w:rFonts w:ascii="楷体" w:hAnsi="楷体" w:eastAsia="楷体" w:cs="楷体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增</w:t>
      </w:r>
      <w:r>
        <w:rPr>
          <w:rFonts w:ascii="楷体" w:hAnsi="楷体" w:eastAsia="楷体" w:cs="楷体"/>
          <w:spacing w:val="9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效的提案办理情况</w:t>
      </w:r>
    </w:p>
    <w:p>
      <w:pPr>
        <w:spacing w:before="6" w:line="357" w:lineRule="auto"/>
        <w:ind w:left="7" w:right="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我院</w:t>
      </w:r>
      <w:r>
        <w:rPr>
          <w:rFonts w:ascii="仿宋" w:hAnsi="仿宋" w:eastAsia="仿宋" w:cs="仿宋"/>
          <w:spacing w:val="4"/>
          <w:sz w:val="31"/>
          <w:szCs w:val="31"/>
        </w:rPr>
        <w:t>将从以下三个方面开展工作：</w:t>
      </w:r>
      <w:r>
        <w:rPr>
          <w:rFonts w:ascii="仿宋" w:hAnsi="仿宋" w:eastAsia="仿宋" w:cs="仿宋"/>
          <w:spacing w:val="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</w:rPr>
        <w:t>积极筹备宁夏农林科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学</w:t>
      </w:r>
      <w:r>
        <w:rPr>
          <w:rFonts w:ascii="仿宋" w:hAnsi="仿宋" w:eastAsia="仿宋" w:cs="仿宋"/>
          <w:spacing w:val="5"/>
          <w:sz w:val="31"/>
          <w:szCs w:val="31"/>
        </w:rPr>
        <w:t>院种质资源库建设，开展农业种质资源植物学分类、目录性状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鉴</w:t>
      </w:r>
      <w:r>
        <w:rPr>
          <w:rFonts w:ascii="仿宋" w:hAnsi="仿宋" w:eastAsia="仿宋" w:cs="仿宋"/>
          <w:spacing w:val="5"/>
          <w:sz w:val="31"/>
          <w:szCs w:val="31"/>
        </w:rPr>
        <w:t>定、保存技术研究、保存质量鉴定评价、标本展示与科普教育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等工作； 同时积极构建宁夏农作物种质资源数据库信息管理</w:t>
      </w:r>
      <w:r>
        <w:rPr>
          <w:rFonts w:ascii="仿宋" w:hAnsi="仿宋" w:eastAsia="仿宋" w:cs="仿宋"/>
          <w:spacing w:val="5"/>
          <w:sz w:val="31"/>
          <w:szCs w:val="31"/>
        </w:rPr>
        <w:t>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统</w:t>
      </w:r>
      <w:r>
        <w:rPr>
          <w:rFonts w:ascii="仿宋" w:hAnsi="仿宋" w:eastAsia="仿宋" w:cs="仿宋"/>
          <w:spacing w:val="5"/>
          <w:sz w:val="31"/>
          <w:szCs w:val="31"/>
        </w:rPr>
        <w:t>，开展种质资源信息采集与处理、实现种质资源数据信息管理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和共享利用，使我区农业种质资源保存的数量和质量达到区域领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先水平。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加大对引进、收集保存的各类农作物种质资源材料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表</w:t>
      </w:r>
      <w:r>
        <w:rPr>
          <w:rFonts w:ascii="仿宋" w:hAnsi="仿宋" w:eastAsia="仿宋" w:cs="仿宋"/>
          <w:spacing w:val="5"/>
          <w:sz w:val="31"/>
          <w:szCs w:val="31"/>
        </w:rPr>
        <w:t>型鉴定与基因型检测，深入挖掘各类抗性基因，采用常规选育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和现代生物育种手段创制优异种质材料，进一步丰富宁夏种质资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源</w:t>
      </w:r>
      <w:r>
        <w:rPr>
          <w:rFonts w:ascii="仿宋" w:hAnsi="仿宋" w:eastAsia="仿宋" w:cs="仿宋"/>
          <w:spacing w:val="5"/>
          <w:sz w:val="31"/>
          <w:szCs w:val="31"/>
        </w:rPr>
        <w:t>多样性。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三是</w:t>
      </w:r>
      <w:r>
        <w:rPr>
          <w:rFonts w:ascii="仿宋" w:hAnsi="仿宋" w:eastAsia="仿宋" w:cs="仿宋"/>
          <w:spacing w:val="5"/>
          <w:sz w:val="31"/>
          <w:szCs w:val="31"/>
        </w:rPr>
        <w:t>引进现代分子育种技术人才，配备相应的实验室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条</w:t>
      </w:r>
      <w:r>
        <w:rPr>
          <w:rFonts w:ascii="仿宋" w:hAnsi="仿宋" w:eastAsia="仿宋" w:cs="仿宋"/>
          <w:spacing w:val="5"/>
          <w:sz w:val="31"/>
          <w:szCs w:val="31"/>
        </w:rPr>
        <w:t>件，开展作物种质资源表型精准鉴定和重要性状的基因型水平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挖掘</w:t>
      </w:r>
      <w:r>
        <w:rPr>
          <w:rFonts w:ascii="仿宋" w:hAnsi="仿宋" w:eastAsia="仿宋" w:cs="仿宋"/>
          <w:spacing w:val="11"/>
          <w:sz w:val="31"/>
          <w:szCs w:val="31"/>
        </w:rPr>
        <w:t>，</w:t>
      </w:r>
      <w:r>
        <w:rPr>
          <w:rFonts w:ascii="仿宋" w:hAnsi="仿宋" w:eastAsia="仿宋" w:cs="仿宋"/>
          <w:spacing w:val="7"/>
          <w:sz w:val="31"/>
          <w:szCs w:val="31"/>
        </w:rPr>
        <w:t>常规育种与分子育种手段相结合，提高育种效率。</w:t>
      </w:r>
    </w:p>
    <w:p>
      <w:pPr>
        <w:spacing w:before="1" w:line="357" w:lineRule="auto"/>
        <w:ind w:right="7" w:firstLine="6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0"/>
          <w:sz w:val="31"/>
          <w:szCs w:val="31"/>
        </w:rPr>
        <w:t>三</w:t>
      </w:r>
      <w:r>
        <w:rPr>
          <w:rFonts w:ascii="黑体" w:hAnsi="黑体" w:eastAsia="黑体" w:cs="黑体"/>
          <w:spacing w:val="-11"/>
          <w:sz w:val="31"/>
          <w:szCs w:val="31"/>
        </w:rPr>
        <w:t>、周涛、柯英、张源沛提案者联名提出的第 262 号提案“关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于</w:t>
      </w:r>
      <w:r>
        <w:rPr>
          <w:rFonts w:ascii="黑体" w:hAnsi="黑体" w:eastAsia="黑体" w:cs="黑体"/>
          <w:spacing w:val="8"/>
          <w:sz w:val="31"/>
          <w:szCs w:val="31"/>
        </w:rPr>
        <w:t>加</w:t>
      </w:r>
      <w:r>
        <w:rPr>
          <w:rFonts w:ascii="黑体" w:hAnsi="黑体" w:eastAsia="黑体" w:cs="黑体"/>
          <w:spacing w:val="5"/>
          <w:sz w:val="31"/>
          <w:szCs w:val="31"/>
        </w:rPr>
        <w:t>强数字土壤科研工作提高农业精准化管理水平的提案”办理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3"/>
          <w:sz w:val="31"/>
          <w:szCs w:val="31"/>
        </w:rPr>
        <w:t>情</w:t>
      </w:r>
      <w:r>
        <w:rPr>
          <w:rFonts w:ascii="黑体" w:hAnsi="黑体" w:eastAsia="黑体" w:cs="黑体"/>
          <w:spacing w:val="2"/>
          <w:sz w:val="31"/>
          <w:szCs w:val="31"/>
        </w:rPr>
        <w:t>况</w:t>
      </w:r>
    </w:p>
    <w:p>
      <w:pPr>
        <w:spacing w:before="1" w:line="225" w:lineRule="auto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</w:t>
      </w:r>
      <w:r>
        <w:rPr>
          <w:rFonts w:ascii="仿宋" w:hAnsi="仿宋" w:eastAsia="仿宋" w:cs="仿宋"/>
          <w:spacing w:val="5"/>
          <w:sz w:val="31"/>
          <w:szCs w:val="31"/>
        </w:rPr>
        <w:t>院</w:t>
      </w:r>
      <w:r>
        <w:rPr>
          <w:rFonts w:ascii="仿宋" w:hAnsi="仿宋" w:eastAsia="仿宋" w:cs="仿宋"/>
          <w:spacing w:val="4"/>
          <w:sz w:val="31"/>
          <w:szCs w:val="31"/>
        </w:rPr>
        <w:t>将从以下方面开展工作：</w:t>
      </w:r>
      <w:r>
        <w:rPr>
          <w:rFonts w:ascii="仿宋" w:hAnsi="仿宋" w:eastAsia="仿宋" w:cs="仿宋"/>
          <w:spacing w:val="4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</w:rPr>
        <w:t>全面参与自治区第三次土</w:t>
      </w:r>
    </w:p>
    <w:p>
      <w:pPr>
        <w:sectPr>
          <w:footerReference r:id="rId8" w:type="default"/>
          <w:pgSz w:w="11906" w:h="16838"/>
          <w:pgMar w:top="1431" w:right="1465" w:bottom="1912" w:left="1601" w:header="0" w:footer="1629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36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壤普查工作。重点开展数据库建设、管理平台开发、土壤类型制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图、专题制图等工作。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二是</w:t>
      </w:r>
      <w:r>
        <w:rPr>
          <w:rFonts w:ascii="仿宋" w:hAnsi="仿宋" w:eastAsia="仿宋" w:cs="仿宋"/>
          <w:spacing w:val="5"/>
          <w:sz w:val="31"/>
          <w:szCs w:val="31"/>
        </w:rPr>
        <w:t>开展耕地土壤农作物适宜性评价。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是</w:t>
      </w:r>
      <w:r>
        <w:rPr>
          <w:rFonts w:ascii="仿宋" w:hAnsi="仿宋" w:eastAsia="仿宋" w:cs="仿宋"/>
          <w:spacing w:val="5"/>
          <w:sz w:val="31"/>
          <w:szCs w:val="31"/>
        </w:rPr>
        <w:t>开展全区耕地质量动态监测评价。</w:t>
      </w:r>
      <w:r>
        <w:rPr>
          <w:rFonts w:ascii="仿宋" w:hAnsi="仿宋" w:eastAsia="仿宋" w:cs="仿宋"/>
          <w:spacing w:val="5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四是</w:t>
      </w:r>
      <w:r>
        <w:rPr>
          <w:rFonts w:ascii="仿宋" w:hAnsi="仿宋" w:eastAsia="仿宋" w:cs="仿宋"/>
          <w:spacing w:val="5"/>
          <w:sz w:val="31"/>
          <w:szCs w:val="31"/>
        </w:rPr>
        <w:t>开展防止耕地“非农化”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和</w:t>
      </w:r>
      <w:r>
        <w:rPr>
          <w:rFonts w:ascii="仿宋" w:hAnsi="仿宋" w:eastAsia="仿宋" w:cs="仿宋"/>
          <w:spacing w:val="13"/>
          <w:sz w:val="31"/>
          <w:szCs w:val="31"/>
        </w:rPr>
        <w:t>基</w:t>
      </w:r>
      <w:r>
        <w:rPr>
          <w:rFonts w:ascii="仿宋" w:hAnsi="仿宋" w:eastAsia="仿宋" w:cs="仿宋"/>
          <w:spacing w:val="8"/>
          <w:sz w:val="31"/>
          <w:szCs w:val="31"/>
        </w:rPr>
        <w:t>本农田“非粮化”星空地一体化遥感动态监测。</w:t>
      </w:r>
    </w:p>
    <w:p>
      <w:pPr>
        <w:spacing w:before="101" w:line="228" w:lineRule="auto"/>
        <w:ind w:left="207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1" w:line="228" w:lineRule="auto"/>
        <w:ind w:left="207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1" w:line="228" w:lineRule="auto"/>
        <w:ind w:left="207"/>
        <w:rPr>
          <w:rFonts w:ascii="仿宋" w:hAnsi="仿宋" w:eastAsia="仿宋" w:cs="仿宋"/>
          <w:spacing w:val="8"/>
          <w:sz w:val="31"/>
          <w:szCs w:val="31"/>
        </w:rPr>
      </w:pPr>
    </w:p>
    <w:p>
      <w:pPr>
        <w:spacing w:before="101" w:line="228" w:lineRule="auto"/>
        <w:ind w:left="207" w:firstLine="4890" w:firstLineChars="15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宁</w:t>
      </w:r>
      <w:r>
        <w:rPr>
          <w:rFonts w:ascii="仿宋" w:hAnsi="仿宋" w:eastAsia="仿宋" w:cs="仿宋"/>
          <w:spacing w:val="4"/>
          <w:sz w:val="31"/>
          <w:szCs w:val="31"/>
        </w:rPr>
        <w:t>夏农林科学院</w:t>
      </w:r>
    </w:p>
    <w:p>
      <w:pPr>
        <w:spacing w:before="217" w:line="228" w:lineRule="auto"/>
        <w:ind w:left="186" w:firstLine="4636" w:firstLineChars="1900"/>
        <w:rPr>
          <w:rFonts w:ascii="仿宋" w:hAnsi="仿宋" w:eastAsia="仿宋" w:cs="仿宋"/>
          <w:sz w:val="31"/>
          <w:szCs w:val="31"/>
        </w:rPr>
      </w:pPr>
      <w:bookmarkStart w:id="0" w:name="_GoBack"/>
      <w:bookmarkEnd w:id="0"/>
      <w:r>
        <w:rPr>
          <w:rFonts w:ascii="仿宋" w:hAnsi="仿宋" w:eastAsia="仿宋" w:cs="仿宋"/>
          <w:spacing w:val="-33"/>
          <w:sz w:val="31"/>
          <w:szCs w:val="31"/>
        </w:rPr>
        <w:t>2</w:t>
      </w:r>
      <w:r>
        <w:rPr>
          <w:rFonts w:ascii="仿宋" w:hAnsi="仿宋" w:eastAsia="仿宋" w:cs="仿宋"/>
          <w:spacing w:val="-21"/>
          <w:sz w:val="31"/>
          <w:szCs w:val="31"/>
        </w:rPr>
        <w:t>022 年 6 月 17 日</w:t>
      </w:r>
    </w:p>
    <w:p>
      <w:pPr>
        <w:spacing w:line="350" w:lineRule="auto"/>
        <w:rPr>
          <w:rFonts w:ascii="Arial"/>
          <w:sz w:val="21"/>
        </w:rPr>
      </w:pPr>
    </w:p>
    <w:p>
      <w:pPr>
        <w:spacing w:line="2551" w:lineRule="exact"/>
        <w:ind w:firstLine="5108"/>
        <w:textAlignment w:val="center"/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207" w:lineRule="exact"/>
      </w:pPr>
    </w:p>
    <w:tbl>
      <w:tblPr>
        <w:tblStyle w:val="4"/>
        <w:tblW w:w="8924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24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3" w:lineRule="auto"/>
              <w:ind w:left="26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抄送： 自治区政协提案委员会， 自治区人民政府督查室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89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left="27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宁夏农林科学院办公室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2022年6月20日印发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1906" w:h="16838"/>
      <w:pgMar w:top="1431" w:right="1332" w:bottom="1912" w:left="1647" w:header="0" w:footer="16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384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1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4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2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746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3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33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4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4" w:lineRule="auto"/>
      <w:ind w:left="29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z w:val="28"/>
        <w:szCs w:val="28"/>
      </w:rPr>
      <w:t>— 6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dkNDIxYzgwNzk2MmQ3ODAwZmMyNGQyOGMyNWNmNTQifQ=="/>
  </w:docVars>
  <w:rsids>
    <w:rsidRoot w:val="00000000"/>
    <w:rsid w:val="055940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2062</Words>
  <Characters>2108</Characters>
  <TotalTime>0</TotalTime>
  <ScaleCrop>false</ScaleCrop>
  <LinksUpToDate>false</LinksUpToDate>
  <CharactersWithSpaces>2235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2022-08-08T03:46:00Z</dcterms:created>
  <dc:creator>Administrator</dc:creator>
  <cp:lastModifiedBy>闫璇</cp:lastModifiedBy>
  <dcterms:modified xsi:type="dcterms:W3CDTF">2022-09-07T03:48:35Z</dcterms:modified>
  <dc:title>宁夏农林科学院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2022-08-08T16:05:16Z</vt:filetime>
  </property>
  <property fmtid="{D5CDD505-2E9C-101B-9397-08002B2CF9AE}" pid="4" name="KSOProductBuildVer">
    <vt:lpwstr>2052-11.1.0.12313</vt:lpwstr>
  </property>
  <property fmtid="{D5CDD505-2E9C-101B-9397-08002B2CF9AE}" pid="5" name="ICV">
    <vt:lpwstr>0DAFD86AC80D439696D825CA0E5ECCC4</vt:lpwstr>
  </property>
</Properties>
</file>